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color w:val="0c343d"/>
        </w:rPr>
      </w:pPr>
      <w:r w:rsidDel="00000000" w:rsidR="00000000" w:rsidRPr="00000000">
        <w:rPr>
          <w:i w:val="1"/>
          <w:color w:val="0c343d"/>
          <w:rtl w:val="0"/>
        </w:rPr>
        <w:t xml:space="preserve">Invitees/Attendees:</w:t>
      </w:r>
      <w:r w:rsidDel="00000000" w:rsidR="00000000" w:rsidRPr="00000000">
        <w:rPr>
          <w:color w:val="0c343d"/>
          <w:rtl w:val="0"/>
        </w:rPr>
        <w:t xml:space="preserve"> Angela Boyd, Lia Friedman, Sheree Fu, Tamara Rhodes</w:t>
      </w:r>
    </w:p>
    <w:p w:rsidR="00000000" w:rsidDel="00000000" w:rsidP="00000000" w:rsidRDefault="00000000" w:rsidRPr="00000000" w14:paraId="00000002">
      <w:pPr>
        <w:spacing w:line="360" w:lineRule="auto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Absent: Rayheem Eskridge</w:t>
      </w:r>
    </w:p>
    <w:p w:rsidR="00000000" w:rsidDel="00000000" w:rsidP="00000000" w:rsidRDefault="00000000" w:rsidRPr="00000000" w14:paraId="00000003">
      <w:pPr>
        <w:spacing w:line="360" w:lineRule="auto"/>
        <w:rPr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Standing meeting items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Round Robin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3egvulgcj3pj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Agenda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CARL Conference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Programs/CARL conference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CARL postponed until early June and moving to virtual conference tentatively, waiting for official announcement mid-April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Website updates for DIAL program will wait until information is finalized, waiting for official announcement mid-April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Gayatri’s tribute video looks good. 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Next step: add acknowledgements, specifically photo credits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13">
      <w:pPr>
        <w:spacing w:line="331.2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Elections - check in with SCIL to find out what they are planning</w:t>
      </w:r>
    </w:p>
    <w:p w:rsidR="00000000" w:rsidDel="00000000" w:rsidP="00000000" w:rsidRDefault="00000000" w:rsidRPr="00000000" w14:paraId="00000014">
      <w:pPr>
        <w:pStyle w:val="Heading3"/>
        <w:rPr>
          <w:b w:val="1"/>
        </w:rPr>
      </w:pPr>
      <w:bookmarkStart w:colFirst="0" w:colLast="0" w:name="_z9578mfllyj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Parking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ind w:left="720" w:firstLine="0"/>
        <w:rPr>
          <w:b w:val="1"/>
          <w:sz w:val="24"/>
          <w:szCs w:val="24"/>
        </w:rPr>
      </w:pPr>
      <w:bookmarkStart w:colFirst="0" w:colLast="0" w:name="_lf4c7karqku6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General membership survey (Sheree)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  <w:t xml:space="preserve">Deliver In person after the program as well as online for people who didn’t attend CARL 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  <w:t xml:space="preserve">(Diversity in leadership was the only theme from the last survey</w:t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  <w:t xml:space="preserve">Facebook and email were best for communication from the last survey.</w:t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  <w:t xml:space="preserve">Think about new survey for general membership to drum up interest</w:t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0"/>
        <w:rPr/>
      </w:pPr>
      <w:r w:rsidDel="00000000" w:rsidR="00000000" w:rsidRPr="00000000">
        <w:rPr>
          <w:rtl w:val="0"/>
        </w:rPr>
        <w:t xml:space="preserve">Need to have unbiased survey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  <w:t xml:space="preserve">Ask people for best ways would like information in general membership survey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https://drive.google.com/open?id=1DiJeOLUqXDZ6YF5YM1ZiS17cpE5PYNwdyAwo0rObkUY(Tamara)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720"/>
        <w:rPr/>
      </w:pPr>
      <w:r w:rsidDel="00000000" w:rsidR="00000000" w:rsidRPr="00000000">
        <w:rPr>
          <w:rtl w:val="0"/>
        </w:rPr>
        <w:t xml:space="preserve">Review summer tours done by SCIL</w:t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 updates (Lia)</w:t>
      </w:r>
    </w:p>
    <w:p w:rsidR="00000000" w:rsidDel="00000000" w:rsidP="00000000" w:rsidRDefault="00000000" w:rsidRPr="00000000" w14:paraId="00000024">
      <w:pPr>
        <w:ind w:left="1440" w:firstLine="0"/>
        <w:rPr/>
      </w:pPr>
      <w:r w:rsidDel="00000000" w:rsidR="00000000" w:rsidRPr="00000000">
        <w:rPr>
          <w:rtl w:val="0"/>
        </w:rPr>
        <w:t xml:space="preserve">Contact other IG about the process if we could make updates simpler or use a different system. Currently it’s a mult-step process with ftp and files. 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  <w:t xml:space="preserve">CARL might have a redesign for the entire website.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  <w:rtl w:val="0"/>
      </w:rPr>
      <w:t xml:space="preserve">Executive Officers Meeting 2020-04-06</w: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DiJeOLUqXDZ6YF5YM1ZiS17cpE5PYNwdyAwo0rObkUY(Tamara)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